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E5B" w:rsidRPr="00F84A66" w:rsidRDefault="005E230E">
      <w:pPr>
        <w:rPr>
          <w:rFonts w:ascii="Segoe UI" w:hAnsi="Segoe UI" w:cs="Segoe UI"/>
          <w:b/>
          <w:i/>
          <w:sz w:val="28"/>
        </w:rPr>
      </w:pPr>
      <w:r>
        <w:rPr>
          <w:rFonts w:ascii="Segoe UI" w:hAnsi="Segoe UI" w:cs="Segoe UI"/>
          <w:b/>
          <w:i/>
          <w:noProof/>
          <w:sz w:val="28"/>
        </w:rPr>
        <w:drawing>
          <wp:anchor distT="0" distB="0" distL="114300" distR="114300" simplePos="0" relativeHeight="251659264" behindDoc="0" locked="0" layoutInCell="1" allowOverlap="1">
            <wp:simplePos x="0" y="0"/>
            <wp:positionH relativeFrom="column">
              <wp:posOffset>8591550</wp:posOffset>
            </wp:positionH>
            <wp:positionV relativeFrom="paragraph">
              <wp:posOffset>-266700</wp:posOffset>
            </wp:positionV>
            <wp:extent cx="809625" cy="1647825"/>
            <wp:effectExtent l="19050" t="0" r="9525" b="0"/>
            <wp:wrapSquare wrapText="bothSides"/>
            <wp:docPr id="2" name="Picture 1" descr="C:\Users\User\Desktop\Mushrooms\DIYFungiLogo_DanielleColo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Mushrooms\DIYFungiLogo_DanielleColour.png"/>
                    <pic:cNvPicPr>
                      <a:picLocks noChangeAspect="1" noChangeArrowheads="1"/>
                    </pic:cNvPicPr>
                  </pic:nvPicPr>
                  <pic:blipFill>
                    <a:blip r:embed="rId5" cstate="print"/>
                    <a:srcRect/>
                    <a:stretch>
                      <a:fillRect/>
                    </a:stretch>
                  </pic:blipFill>
                  <pic:spPr bwMode="auto">
                    <a:xfrm>
                      <a:off x="0" y="0"/>
                      <a:ext cx="809625" cy="1647825"/>
                    </a:xfrm>
                    <a:prstGeom prst="rect">
                      <a:avLst/>
                    </a:prstGeom>
                    <a:noFill/>
                    <a:ln w="9525">
                      <a:noFill/>
                      <a:miter lim="800000"/>
                      <a:headEnd/>
                      <a:tailEnd/>
                    </a:ln>
                  </pic:spPr>
                </pic:pic>
              </a:graphicData>
            </a:graphic>
          </wp:anchor>
        </w:drawing>
      </w:r>
      <w:r>
        <w:rPr>
          <w:rFonts w:ascii="Segoe UI" w:hAnsi="Segoe UI" w:cs="Segoe UI"/>
          <w:b/>
          <w:i/>
          <w:noProof/>
          <w:sz w:val="28"/>
        </w:rPr>
        <w:drawing>
          <wp:anchor distT="0" distB="0" distL="114300" distR="114300" simplePos="0" relativeHeight="251658240" behindDoc="0" locked="0" layoutInCell="1" allowOverlap="1">
            <wp:simplePos x="0" y="0"/>
            <wp:positionH relativeFrom="column">
              <wp:posOffset>-190500</wp:posOffset>
            </wp:positionH>
            <wp:positionV relativeFrom="paragraph">
              <wp:posOffset>-266700</wp:posOffset>
            </wp:positionV>
            <wp:extent cx="2085975" cy="1466850"/>
            <wp:effectExtent l="19050" t="0" r="9525" b="0"/>
            <wp:wrapSquare wrapText="bothSides"/>
            <wp:docPr id="1" name="Picture 1" descr="C:\Users\User\Desktop\garden giant 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garden giant image.jpg"/>
                    <pic:cNvPicPr>
                      <a:picLocks noChangeAspect="1" noChangeArrowheads="1"/>
                    </pic:cNvPicPr>
                  </pic:nvPicPr>
                  <pic:blipFill>
                    <a:blip r:embed="rId6" cstate="print"/>
                    <a:srcRect/>
                    <a:stretch>
                      <a:fillRect/>
                    </a:stretch>
                  </pic:blipFill>
                  <pic:spPr bwMode="auto">
                    <a:xfrm>
                      <a:off x="0" y="0"/>
                      <a:ext cx="2085975" cy="1466850"/>
                    </a:xfrm>
                    <a:prstGeom prst="rect">
                      <a:avLst/>
                    </a:prstGeom>
                    <a:noFill/>
                    <a:ln w="9525">
                      <a:noFill/>
                      <a:miter lim="800000"/>
                      <a:headEnd/>
                      <a:tailEnd/>
                    </a:ln>
                  </pic:spPr>
                </pic:pic>
              </a:graphicData>
            </a:graphic>
          </wp:anchor>
        </w:drawing>
      </w:r>
      <w:proofErr w:type="spellStart"/>
      <w:r w:rsidR="002D3E5B" w:rsidRPr="00F84A66">
        <w:rPr>
          <w:rFonts w:ascii="Segoe UI" w:hAnsi="Segoe UI" w:cs="Segoe UI"/>
          <w:b/>
          <w:i/>
          <w:sz w:val="28"/>
        </w:rPr>
        <w:t>Stropharia</w:t>
      </w:r>
      <w:proofErr w:type="spellEnd"/>
      <w:r w:rsidR="002D3E5B" w:rsidRPr="00F84A66">
        <w:rPr>
          <w:rFonts w:ascii="Segoe UI" w:hAnsi="Segoe UI" w:cs="Segoe UI"/>
          <w:b/>
          <w:i/>
          <w:sz w:val="28"/>
        </w:rPr>
        <w:t xml:space="preserve"> </w:t>
      </w:r>
      <w:proofErr w:type="spellStart"/>
      <w:r w:rsidR="002D3E5B" w:rsidRPr="00F84A66">
        <w:rPr>
          <w:rFonts w:ascii="Segoe UI" w:hAnsi="Segoe UI" w:cs="Segoe UI"/>
          <w:b/>
          <w:i/>
          <w:sz w:val="28"/>
        </w:rPr>
        <w:t>rugoso</w:t>
      </w:r>
      <w:proofErr w:type="spellEnd"/>
      <w:r w:rsidR="002D3E5B" w:rsidRPr="00F84A66">
        <w:rPr>
          <w:rFonts w:ascii="Segoe UI" w:hAnsi="Segoe UI" w:cs="Segoe UI"/>
          <w:b/>
          <w:i/>
          <w:sz w:val="28"/>
        </w:rPr>
        <w:t xml:space="preserve"> </w:t>
      </w:r>
      <w:proofErr w:type="spellStart"/>
      <w:r w:rsidR="002D3E5B" w:rsidRPr="00F84A66">
        <w:rPr>
          <w:rFonts w:ascii="Segoe UI" w:hAnsi="Segoe UI" w:cs="Segoe UI"/>
          <w:b/>
          <w:i/>
          <w:sz w:val="28"/>
        </w:rPr>
        <w:t>annulata</w:t>
      </w:r>
      <w:proofErr w:type="spellEnd"/>
      <w:r w:rsidR="002D3E5B" w:rsidRPr="00F84A66">
        <w:rPr>
          <w:rFonts w:ascii="Segoe UI" w:hAnsi="Segoe UI" w:cs="Segoe UI"/>
          <w:b/>
          <w:i/>
          <w:sz w:val="28"/>
        </w:rPr>
        <w:t xml:space="preserve"> </w:t>
      </w:r>
    </w:p>
    <w:p w:rsidR="00BF297F" w:rsidRPr="005E230E" w:rsidRDefault="002D3E5B">
      <w:pPr>
        <w:rPr>
          <w:rFonts w:ascii="Segoe UI" w:hAnsi="Segoe UI" w:cs="Segoe UI"/>
        </w:rPr>
      </w:pPr>
      <w:r w:rsidRPr="005E230E">
        <w:rPr>
          <w:rFonts w:ascii="Segoe UI" w:hAnsi="Segoe UI" w:cs="Segoe UI"/>
          <w:i/>
        </w:rPr>
        <w:t>Common names:</w:t>
      </w:r>
      <w:r w:rsidRPr="005E230E">
        <w:rPr>
          <w:rFonts w:ascii="Segoe UI" w:hAnsi="Segoe UI" w:cs="Segoe UI"/>
        </w:rPr>
        <w:t xml:space="preserve"> King </w:t>
      </w:r>
      <w:proofErr w:type="spellStart"/>
      <w:r w:rsidRPr="005E230E">
        <w:rPr>
          <w:rFonts w:ascii="Segoe UI" w:hAnsi="Segoe UI" w:cs="Segoe UI"/>
        </w:rPr>
        <w:t>Stropharia</w:t>
      </w:r>
      <w:proofErr w:type="spellEnd"/>
      <w:r w:rsidRPr="005E230E">
        <w:rPr>
          <w:rFonts w:ascii="Segoe UI" w:hAnsi="Segoe UI" w:cs="Segoe UI"/>
        </w:rPr>
        <w:t xml:space="preserve">, Garden giant, the wine cap </w:t>
      </w:r>
    </w:p>
    <w:p w:rsidR="00621B6C" w:rsidRPr="005E230E" w:rsidRDefault="002D3E5B">
      <w:pPr>
        <w:rPr>
          <w:rFonts w:ascii="Segoe UI" w:hAnsi="Segoe UI" w:cs="Segoe UI"/>
        </w:rPr>
      </w:pPr>
      <w:r w:rsidRPr="005E230E">
        <w:rPr>
          <w:rFonts w:ascii="Segoe UI" w:hAnsi="Segoe UI" w:cs="Segoe UI"/>
        </w:rPr>
        <w:t xml:space="preserve">An amazing companion </w:t>
      </w:r>
      <w:r w:rsidR="00621B6C" w:rsidRPr="005E230E">
        <w:rPr>
          <w:rFonts w:ascii="Segoe UI" w:hAnsi="Segoe UI" w:cs="Segoe UI"/>
        </w:rPr>
        <w:t xml:space="preserve">to the garden, </w:t>
      </w:r>
      <w:r w:rsidR="006E6910" w:rsidRPr="005E230E">
        <w:rPr>
          <w:rFonts w:ascii="Segoe UI" w:hAnsi="Segoe UI" w:cs="Segoe UI"/>
        </w:rPr>
        <w:t xml:space="preserve">King </w:t>
      </w:r>
      <w:proofErr w:type="spellStart"/>
      <w:r w:rsidR="006E6910" w:rsidRPr="005E230E">
        <w:rPr>
          <w:rFonts w:ascii="Segoe UI" w:hAnsi="Segoe UI" w:cs="Segoe UI"/>
        </w:rPr>
        <w:t>Stropharia</w:t>
      </w:r>
      <w:proofErr w:type="spellEnd"/>
      <w:r w:rsidR="00621B6C" w:rsidRPr="005E230E">
        <w:rPr>
          <w:rFonts w:ascii="Segoe UI" w:hAnsi="Segoe UI" w:cs="Segoe UI"/>
        </w:rPr>
        <w:t xml:space="preserve"> </w:t>
      </w:r>
      <w:r w:rsidRPr="005E230E">
        <w:rPr>
          <w:rFonts w:ascii="Segoe UI" w:hAnsi="Segoe UI" w:cs="Segoe UI"/>
        </w:rPr>
        <w:t xml:space="preserve">breaks down organic matter </w:t>
      </w:r>
      <w:r w:rsidR="00621B6C" w:rsidRPr="005E230E">
        <w:rPr>
          <w:rFonts w:ascii="Segoe UI" w:hAnsi="Segoe UI" w:cs="Segoe UI"/>
        </w:rPr>
        <w:t xml:space="preserve">and woody debris </w:t>
      </w:r>
      <w:r w:rsidR="006E6910" w:rsidRPr="005E230E">
        <w:rPr>
          <w:rFonts w:ascii="Segoe UI" w:hAnsi="Segoe UI" w:cs="Segoe UI"/>
        </w:rPr>
        <w:t xml:space="preserve">for food </w:t>
      </w:r>
      <w:r w:rsidR="00621B6C" w:rsidRPr="005E230E">
        <w:rPr>
          <w:rFonts w:ascii="Segoe UI" w:hAnsi="Segoe UI" w:cs="Segoe UI"/>
        </w:rPr>
        <w:t>and in doing so makes</w:t>
      </w:r>
      <w:r w:rsidRPr="005E230E">
        <w:rPr>
          <w:rFonts w:ascii="Segoe UI" w:hAnsi="Segoe UI" w:cs="Segoe UI"/>
        </w:rPr>
        <w:t xml:space="preserve"> nutrients available to plants, stimulating </w:t>
      </w:r>
      <w:r w:rsidR="007B0779" w:rsidRPr="005E230E">
        <w:rPr>
          <w:rFonts w:ascii="Segoe UI" w:hAnsi="Segoe UI" w:cs="Segoe UI"/>
        </w:rPr>
        <w:t>plant growth and enriching soil. It can</w:t>
      </w:r>
      <w:r w:rsidRPr="005E230E">
        <w:rPr>
          <w:rFonts w:ascii="Segoe UI" w:hAnsi="Segoe UI" w:cs="Segoe UI"/>
        </w:rPr>
        <w:t xml:space="preserve"> thrive amidst bact</w:t>
      </w:r>
      <w:r w:rsidR="006E6910" w:rsidRPr="005E230E">
        <w:rPr>
          <w:rFonts w:ascii="Segoe UI" w:hAnsi="Segoe UI" w:cs="Segoe UI"/>
        </w:rPr>
        <w:t>eria and in disturbed areas</w:t>
      </w:r>
      <w:r w:rsidR="00621B6C" w:rsidRPr="005E230E">
        <w:rPr>
          <w:rFonts w:ascii="Segoe UI" w:hAnsi="Segoe UI" w:cs="Segoe UI"/>
        </w:rPr>
        <w:t xml:space="preserve"> and</w:t>
      </w:r>
      <w:r w:rsidRPr="005E230E">
        <w:rPr>
          <w:rFonts w:ascii="Segoe UI" w:hAnsi="Segoe UI" w:cs="Segoe UI"/>
        </w:rPr>
        <w:t xml:space="preserve"> has a wonderful scent </w:t>
      </w:r>
      <w:r w:rsidR="006E6910" w:rsidRPr="005E230E">
        <w:rPr>
          <w:rFonts w:ascii="Segoe UI" w:hAnsi="Segoe UI" w:cs="Segoe UI"/>
        </w:rPr>
        <w:t xml:space="preserve">which </w:t>
      </w:r>
      <w:r w:rsidRPr="005E230E">
        <w:rPr>
          <w:rFonts w:ascii="Segoe UI" w:hAnsi="Segoe UI" w:cs="Segoe UI"/>
        </w:rPr>
        <w:t xml:space="preserve">attracts earthworms, </w:t>
      </w:r>
      <w:r w:rsidR="006E6910" w:rsidRPr="005E230E">
        <w:rPr>
          <w:rFonts w:ascii="Segoe UI" w:hAnsi="Segoe UI" w:cs="Segoe UI"/>
        </w:rPr>
        <w:t xml:space="preserve">and provides medicine for </w:t>
      </w:r>
      <w:r w:rsidRPr="005E230E">
        <w:rPr>
          <w:rFonts w:ascii="Segoe UI" w:hAnsi="Segoe UI" w:cs="Segoe UI"/>
        </w:rPr>
        <w:t xml:space="preserve">bees and other insects. </w:t>
      </w:r>
      <w:proofErr w:type="gramStart"/>
      <w:r w:rsidRPr="005E230E">
        <w:rPr>
          <w:rFonts w:ascii="Segoe UI" w:hAnsi="Segoe UI" w:cs="Segoe UI"/>
        </w:rPr>
        <w:t>Friendly to most plants and an especially good companion to corn</w:t>
      </w:r>
      <w:r w:rsidR="006E6910" w:rsidRPr="005E230E">
        <w:rPr>
          <w:rFonts w:ascii="Segoe UI" w:hAnsi="Segoe UI" w:cs="Segoe UI"/>
        </w:rPr>
        <w:t>, rhododendrons, blueberries, potatoes, squash and zucchini</w:t>
      </w:r>
      <w:r w:rsidRPr="005E230E">
        <w:rPr>
          <w:rFonts w:ascii="Segoe UI" w:hAnsi="Segoe UI" w:cs="Segoe UI"/>
        </w:rPr>
        <w:t>.</w:t>
      </w:r>
      <w:proofErr w:type="gramEnd"/>
      <w:r w:rsidRPr="005E230E">
        <w:rPr>
          <w:rFonts w:ascii="Segoe UI" w:hAnsi="Segoe UI" w:cs="Segoe UI"/>
        </w:rPr>
        <w:t xml:space="preserve"> </w:t>
      </w:r>
      <w:r w:rsidR="00621B6C" w:rsidRPr="005E230E">
        <w:rPr>
          <w:rFonts w:ascii="Segoe UI" w:hAnsi="Segoe UI" w:cs="Segoe UI"/>
        </w:rPr>
        <w:t>Not to mention it p</w:t>
      </w:r>
      <w:r w:rsidRPr="005E230E">
        <w:rPr>
          <w:rFonts w:ascii="Segoe UI" w:hAnsi="Segoe UI" w:cs="Segoe UI"/>
        </w:rPr>
        <w:t xml:space="preserve">roduces giant edible (up to 5 lb) </w:t>
      </w:r>
      <w:r w:rsidR="00621B6C" w:rsidRPr="005E230E">
        <w:rPr>
          <w:rFonts w:ascii="Segoe UI" w:hAnsi="Segoe UI" w:cs="Segoe UI"/>
        </w:rPr>
        <w:t xml:space="preserve">protein-rich </w:t>
      </w:r>
      <w:r w:rsidRPr="005E230E">
        <w:rPr>
          <w:rFonts w:ascii="Segoe UI" w:hAnsi="Segoe UI" w:cs="Segoe UI"/>
        </w:rPr>
        <w:t xml:space="preserve">mushrooms with burgundy colored caps. </w:t>
      </w:r>
    </w:p>
    <w:p w:rsidR="00327A7B" w:rsidRPr="005E230E" w:rsidRDefault="00327A7B" w:rsidP="00621B6C">
      <w:pPr>
        <w:rPr>
          <w:rFonts w:ascii="Segoe UI" w:hAnsi="Segoe UI" w:cs="Segoe UI"/>
        </w:rPr>
      </w:pPr>
      <w:r w:rsidRPr="005E230E">
        <w:rPr>
          <w:rFonts w:ascii="Segoe UI" w:hAnsi="Segoe UI" w:cs="Segoe UI"/>
          <w:i/>
        </w:rPr>
        <w:t xml:space="preserve">This spawn: </w:t>
      </w:r>
      <w:r w:rsidRPr="005E230E">
        <w:rPr>
          <w:rFonts w:ascii="Segoe UI" w:hAnsi="Segoe UI" w:cs="Segoe UI"/>
        </w:rPr>
        <w:t>Has been grown on fresh alder woodchips</w:t>
      </w:r>
      <w:r w:rsidR="006E6910" w:rsidRPr="005E230E">
        <w:rPr>
          <w:rFonts w:ascii="Segoe UI" w:hAnsi="Segoe UI" w:cs="Segoe UI"/>
        </w:rPr>
        <w:t xml:space="preserve">, Douglas </w:t>
      </w:r>
      <w:proofErr w:type="gramStart"/>
      <w:r w:rsidR="006E6910" w:rsidRPr="005E230E">
        <w:rPr>
          <w:rFonts w:ascii="Segoe UI" w:hAnsi="Segoe UI" w:cs="Segoe UI"/>
        </w:rPr>
        <w:t>Fir</w:t>
      </w:r>
      <w:proofErr w:type="gramEnd"/>
      <w:r w:rsidR="006E6910" w:rsidRPr="005E230E">
        <w:rPr>
          <w:rFonts w:ascii="Segoe UI" w:hAnsi="Segoe UI" w:cs="Segoe UI"/>
        </w:rPr>
        <w:t xml:space="preserve"> sawdust</w:t>
      </w:r>
      <w:r w:rsidRPr="005E230E">
        <w:rPr>
          <w:rFonts w:ascii="Segoe UI" w:hAnsi="Segoe UI" w:cs="Segoe UI"/>
        </w:rPr>
        <w:t xml:space="preserve"> and pasteurized straw, outdoors. This strain is therefore well-adapted to the climate here, and to the bacteria and other soil organisms present in this area. It may have soil organisms in the bag- this is a good thing- like a soil-health-booster in a bag! Use this spa</w:t>
      </w:r>
      <w:r w:rsidR="00677F50" w:rsidRPr="005E230E">
        <w:rPr>
          <w:rFonts w:ascii="Segoe UI" w:hAnsi="Segoe UI" w:cs="Segoe UI"/>
        </w:rPr>
        <w:t xml:space="preserve">wn within 6 months of purchase; </w:t>
      </w:r>
      <w:r w:rsidRPr="005E230E">
        <w:rPr>
          <w:rFonts w:ascii="Segoe UI" w:hAnsi="Segoe UI" w:cs="Segoe UI"/>
        </w:rPr>
        <w:t xml:space="preserve">store out of direct sunlight. </w:t>
      </w:r>
    </w:p>
    <w:p w:rsidR="00775966" w:rsidRPr="005E230E" w:rsidRDefault="005E230E" w:rsidP="005E230E">
      <w:pPr>
        <w:rPr>
          <w:rFonts w:ascii="Segoe UI" w:hAnsi="Segoe UI" w:cs="Segoe UI"/>
        </w:rPr>
      </w:pPr>
      <w:r w:rsidRPr="005E230E">
        <w:rPr>
          <w:rFonts w:ascii="Segoe UI" w:hAnsi="Segoe UI" w:cs="Segoe UI"/>
          <w:i/>
        </w:rPr>
        <w:t>Uses:</w:t>
      </w:r>
      <w:r>
        <w:rPr>
          <w:rFonts w:ascii="Segoe UI" w:hAnsi="Segoe UI" w:cs="Segoe UI"/>
        </w:rPr>
        <w:t xml:space="preserve"> </w:t>
      </w:r>
      <w:r w:rsidR="00327A7B" w:rsidRPr="005E230E">
        <w:rPr>
          <w:rFonts w:ascii="Segoe UI" w:hAnsi="Segoe UI" w:cs="Segoe UI"/>
        </w:rPr>
        <w:t>Great in garden pathways</w:t>
      </w:r>
      <w:r w:rsidR="006E6910" w:rsidRPr="005E230E">
        <w:rPr>
          <w:rFonts w:ascii="Segoe UI" w:hAnsi="Segoe UI" w:cs="Segoe UI"/>
        </w:rPr>
        <w:t>, mushroom beds, or around fruit trees. To make a mushroom bed or pathway, choose a location that</w:t>
      </w:r>
      <w:r>
        <w:rPr>
          <w:rFonts w:ascii="Segoe UI" w:hAnsi="Segoe UI" w:cs="Segoe UI"/>
        </w:rPr>
        <w:t xml:space="preserve"> i</w:t>
      </w:r>
      <w:r w:rsidR="006E6910" w:rsidRPr="005E230E">
        <w:rPr>
          <w:rFonts w:ascii="Segoe UI" w:hAnsi="Segoe UI" w:cs="Segoe UI"/>
        </w:rPr>
        <w:t>sn’t exposed to direct sunlight</w:t>
      </w:r>
      <w:r w:rsidR="00775966" w:rsidRPr="005E230E">
        <w:rPr>
          <w:rFonts w:ascii="Segoe UI" w:hAnsi="Segoe UI" w:cs="Segoe UI"/>
        </w:rPr>
        <w:t xml:space="preserve"> or mid-day sun</w:t>
      </w:r>
      <w:r w:rsidR="006E6910" w:rsidRPr="005E230E">
        <w:rPr>
          <w:rFonts w:ascii="Segoe UI" w:hAnsi="Segoe UI" w:cs="Segoe UI"/>
        </w:rPr>
        <w:t>. Could be beneath a canopy</w:t>
      </w:r>
      <w:r w:rsidR="00775966" w:rsidRPr="005E230E">
        <w:rPr>
          <w:rFonts w:ascii="Segoe UI" w:hAnsi="Segoe UI" w:cs="Segoe UI"/>
        </w:rPr>
        <w:t xml:space="preserve"> of trees, shrubs, bushes or leafy vegetables- just avoid areas full of leaves and needles (from conifer trees)</w:t>
      </w:r>
      <w:r>
        <w:rPr>
          <w:rFonts w:ascii="Segoe UI" w:hAnsi="Segoe UI" w:cs="Segoe UI"/>
        </w:rPr>
        <w:t>. The site shouldn’t be</w:t>
      </w:r>
      <w:r w:rsidR="00775966" w:rsidRPr="005E230E">
        <w:rPr>
          <w:rFonts w:ascii="Segoe UI" w:hAnsi="Segoe UI" w:cs="Segoe UI"/>
        </w:rPr>
        <w:t xml:space="preserve"> too windy</w:t>
      </w:r>
      <w:r>
        <w:rPr>
          <w:rFonts w:ascii="Segoe UI" w:hAnsi="Segoe UI" w:cs="Segoe UI"/>
        </w:rPr>
        <w:t xml:space="preserve"> and should have</w:t>
      </w:r>
      <w:r w:rsidR="00775966" w:rsidRPr="005E230E">
        <w:rPr>
          <w:rFonts w:ascii="Segoe UI" w:hAnsi="Segoe UI" w:cs="Segoe UI"/>
        </w:rPr>
        <w:t xml:space="preserve"> high humidity- a </w:t>
      </w:r>
      <w:proofErr w:type="gramStart"/>
      <w:r w:rsidR="00775966" w:rsidRPr="005E230E">
        <w:rPr>
          <w:rFonts w:ascii="Segoe UI" w:hAnsi="Segoe UI" w:cs="Segoe UI"/>
        </w:rPr>
        <w:t>north slope</w:t>
      </w:r>
      <w:proofErr w:type="gramEnd"/>
      <w:r w:rsidR="00775966" w:rsidRPr="005E230E">
        <w:rPr>
          <w:rFonts w:ascii="Segoe UI" w:hAnsi="Segoe UI" w:cs="Segoe UI"/>
        </w:rPr>
        <w:t xml:space="preserve">, ravine, or depression in which water crosses during rainfall is ideal and ready access to water but won’t be submerged in standing water. </w:t>
      </w:r>
    </w:p>
    <w:p w:rsidR="00DF6FD1" w:rsidRPr="005E230E" w:rsidRDefault="005E230E" w:rsidP="00327A7B">
      <w:pPr>
        <w:rPr>
          <w:rFonts w:ascii="Segoe UI" w:hAnsi="Segoe UI" w:cs="Segoe UI"/>
        </w:rPr>
      </w:pPr>
      <w:r w:rsidRPr="005E230E">
        <w:rPr>
          <w:rFonts w:ascii="Segoe UI" w:hAnsi="Segoe UI" w:cs="Segoe UI"/>
        </w:rPr>
        <w:t>The best time to make a mushroom bed is the spring or fall. You will want to establish your mushroom patch at least 1 month before extreme temperatures (</w:t>
      </w:r>
      <w:proofErr w:type="spellStart"/>
      <w:r w:rsidRPr="005E230E">
        <w:rPr>
          <w:rFonts w:ascii="Segoe UI" w:hAnsi="Segoe UI" w:cs="Segoe UI"/>
        </w:rPr>
        <w:t>ie</w:t>
      </w:r>
      <w:proofErr w:type="spellEnd"/>
      <w:r w:rsidRPr="005E230E">
        <w:rPr>
          <w:rFonts w:ascii="Segoe UI" w:hAnsi="Segoe UI" w:cs="Segoe UI"/>
        </w:rPr>
        <w:t>- freezing, or summer heat). To m</w:t>
      </w:r>
      <w:r w:rsidR="00DF6FD1" w:rsidRPr="005E230E">
        <w:rPr>
          <w:rFonts w:ascii="Segoe UI" w:hAnsi="Segoe UI" w:cs="Segoe UI"/>
        </w:rPr>
        <w:t>ake a mushroom bed or pathway:</w:t>
      </w:r>
    </w:p>
    <w:p w:rsidR="00DF6FD1" w:rsidRPr="005E230E" w:rsidRDefault="005E230E" w:rsidP="00DF6FD1">
      <w:pPr>
        <w:pStyle w:val="ListParagraph"/>
        <w:numPr>
          <w:ilvl w:val="0"/>
          <w:numId w:val="2"/>
        </w:numPr>
        <w:rPr>
          <w:rFonts w:ascii="Segoe UI" w:hAnsi="Segoe UI" w:cs="Segoe UI"/>
        </w:rPr>
      </w:pPr>
      <w:r w:rsidRPr="005E230E">
        <w:rPr>
          <w:rFonts w:ascii="Segoe UI" w:hAnsi="Segoe UI" w:cs="Segoe UI"/>
        </w:rPr>
        <w:t xml:space="preserve">This spawn will inoculate an area roughly 4x8x2.” </w:t>
      </w:r>
      <w:r w:rsidR="00DF6FD1" w:rsidRPr="005E230E">
        <w:rPr>
          <w:rFonts w:ascii="Segoe UI" w:hAnsi="Segoe UI" w:cs="Segoe UI"/>
        </w:rPr>
        <w:t xml:space="preserve">Clear the area, lay down cardboard to prevent native fungi in the soil from competing with the </w:t>
      </w:r>
      <w:proofErr w:type="spellStart"/>
      <w:r w:rsidR="00DF6FD1" w:rsidRPr="005E230E">
        <w:rPr>
          <w:rFonts w:ascii="Segoe UI" w:hAnsi="Segoe UI" w:cs="Segoe UI"/>
        </w:rPr>
        <w:t>Stropharia</w:t>
      </w:r>
      <w:proofErr w:type="spellEnd"/>
      <w:r w:rsidR="00DF6FD1" w:rsidRPr="005E230E">
        <w:rPr>
          <w:rFonts w:ascii="Segoe UI" w:hAnsi="Segoe UI" w:cs="Segoe UI"/>
        </w:rPr>
        <w:t xml:space="preserve">. Layer MOIST hardwood-deciduous </w:t>
      </w:r>
      <w:r w:rsidRPr="005E230E">
        <w:rPr>
          <w:rFonts w:ascii="Segoe UI" w:hAnsi="Segoe UI" w:cs="Segoe UI"/>
        </w:rPr>
        <w:t xml:space="preserve">(alder, oak, maple) </w:t>
      </w:r>
      <w:r w:rsidR="00DF6FD1" w:rsidRPr="005E230E">
        <w:rPr>
          <w:rFonts w:ascii="Segoe UI" w:hAnsi="Segoe UI" w:cs="Segoe UI"/>
        </w:rPr>
        <w:t xml:space="preserve">woodchips which are fresh as possible about 1-2 inches deep. Avoid cedar and pine and aromatic wood chips as these contain natural anti-fungal compounds. </w:t>
      </w:r>
      <w:r w:rsidR="000853BF" w:rsidRPr="005E230E">
        <w:rPr>
          <w:rFonts w:ascii="Segoe UI" w:hAnsi="Segoe UI" w:cs="Segoe UI"/>
        </w:rPr>
        <w:t xml:space="preserve">Soak the woodchips overnight in a garbage can to ensure they are moist. </w:t>
      </w:r>
    </w:p>
    <w:p w:rsidR="005E230E" w:rsidRPr="005E230E" w:rsidRDefault="005E230E" w:rsidP="00DF6FD1">
      <w:pPr>
        <w:pStyle w:val="ListParagraph"/>
        <w:numPr>
          <w:ilvl w:val="0"/>
          <w:numId w:val="2"/>
        </w:numPr>
        <w:rPr>
          <w:rFonts w:ascii="Segoe UI" w:hAnsi="Segoe UI" w:cs="Segoe UI"/>
        </w:rPr>
      </w:pPr>
      <w:r w:rsidRPr="005E230E">
        <w:rPr>
          <w:rFonts w:ascii="Segoe UI" w:hAnsi="Segoe UI" w:cs="Segoe UI"/>
        </w:rPr>
        <w:t xml:space="preserve">Broadcast the spawn evenly over the chips. Add another 1-2 inches of woodchips and mix the layers into each other. Water for at least 10 minutes. </w:t>
      </w:r>
    </w:p>
    <w:p w:rsidR="00327A7B" w:rsidRPr="005E230E" w:rsidRDefault="00327A7B" w:rsidP="005E230E">
      <w:pPr>
        <w:pStyle w:val="ListParagraph"/>
        <w:numPr>
          <w:ilvl w:val="0"/>
          <w:numId w:val="2"/>
        </w:numPr>
        <w:rPr>
          <w:rFonts w:ascii="Segoe UI" w:hAnsi="Segoe UI" w:cs="Segoe UI"/>
        </w:rPr>
      </w:pPr>
      <w:r w:rsidRPr="005E230E">
        <w:rPr>
          <w:rFonts w:ascii="Segoe UI" w:hAnsi="Segoe UI" w:cs="Segoe UI"/>
        </w:rPr>
        <w:t xml:space="preserve">Ensure the patch or pathway doesn’t dry out, nor is exposed to temperature extremes within the first month of growth. Best to establish in the spring or fall when the rains will water it in. Takes 6 months- 1 year to establish. Fruits in late spring through early fall, climaxing in midsummer. Pathways or mushroom bed will last for years if you add more food- </w:t>
      </w:r>
      <w:r w:rsidR="00F84A66" w:rsidRPr="005E230E">
        <w:rPr>
          <w:rFonts w:ascii="Segoe UI" w:hAnsi="Segoe UI" w:cs="Segoe UI"/>
        </w:rPr>
        <w:t>i.e.</w:t>
      </w:r>
      <w:r w:rsidRPr="005E230E">
        <w:rPr>
          <w:rFonts w:ascii="Segoe UI" w:hAnsi="Segoe UI" w:cs="Segoe UI"/>
        </w:rPr>
        <w:t xml:space="preserve"> woodchips. </w:t>
      </w:r>
    </w:p>
    <w:p w:rsidR="002D3E5B" w:rsidRDefault="002D3E5B"/>
    <w:sectPr w:rsidR="002D3E5B" w:rsidSect="00621B6C">
      <w:pgSz w:w="15840" w:h="12240" w:orient="landscape"/>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egoe UI">
    <w:altName w:val="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7053A3"/>
    <w:multiLevelType w:val="hybridMultilevel"/>
    <w:tmpl w:val="CCDA4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94B76B6"/>
    <w:multiLevelType w:val="hybridMultilevel"/>
    <w:tmpl w:val="DFE02D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D3E5B"/>
    <w:rsid w:val="000853BF"/>
    <w:rsid w:val="000F0B58"/>
    <w:rsid w:val="000F658A"/>
    <w:rsid w:val="001932E4"/>
    <w:rsid w:val="002D3E5B"/>
    <w:rsid w:val="00327A7B"/>
    <w:rsid w:val="0049154D"/>
    <w:rsid w:val="005E230E"/>
    <w:rsid w:val="00621B6C"/>
    <w:rsid w:val="00677F50"/>
    <w:rsid w:val="006B3341"/>
    <w:rsid w:val="006E6910"/>
    <w:rsid w:val="006F3187"/>
    <w:rsid w:val="00775966"/>
    <w:rsid w:val="00797629"/>
    <w:rsid w:val="007B0779"/>
    <w:rsid w:val="008C7292"/>
    <w:rsid w:val="0091734A"/>
    <w:rsid w:val="009E2BD0"/>
    <w:rsid w:val="00B3547A"/>
    <w:rsid w:val="00B75C84"/>
    <w:rsid w:val="00BF297F"/>
    <w:rsid w:val="00D66204"/>
    <w:rsid w:val="00DB1435"/>
    <w:rsid w:val="00DB35E5"/>
    <w:rsid w:val="00DC5EB7"/>
    <w:rsid w:val="00DF54B7"/>
    <w:rsid w:val="00DF6FD1"/>
    <w:rsid w:val="00F84A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97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3E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3E5B"/>
    <w:rPr>
      <w:rFonts w:ascii="Tahoma" w:hAnsi="Tahoma" w:cs="Tahoma"/>
      <w:sz w:val="16"/>
      <w:szCs w:val="16"/>
    </w:rPr>
  </w:style>
  <w:style w:type="character" w:styleId="Hyperlink">
    <w:name w:val="Hyperlink"/>
    <w:basedOn w:val="DefaultParagraphFont"/>
    <w:uiPriority w:val="99"/>
    <w:unhideWhenUsed/>
    <w:rsid w:val="00621B6C"/>
    <w:rPr>
      <w:color w:val="0000FF" w:themeColor="hyperlink"/>
      <w:u w:val="single"/>
    </w:rPr>
  </w:style>
  <w:style w:type="paragraph" w:styleId="ListParagraph">
    <w:name w:val="List Paragraph"/>
    <w:basedOn w:val="Normal"/>
    <w:uiPriority w:val="34"/>
    <w:qFormat/>
    <w:rsid w:val="006E691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2015-04-19T06:32:00Z</dcterms:created>
  <dcterms:modified xsi:type="dcterms:W3CDTF">2015-04-19T06:32:00Z</dcterms:modified>
</cp:coreProperties>
</file>